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Dec 09, 2025,</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CDW</w:t>
      </w:r>
      <w:r w:rsidR="009C6E81">
        <w:rPr>
          <w:rStyle w:val="CharacterStyle1"/>
          <w:b/>
          <w:bCs/>
        </w:rPr>
        <w:br/>
      </w:r>
      <w:r w:rsidR="009C6E81">
        <w:rPr>
          <w:rStyle w:val="CharacterStyle1"/>
          <w:b/>
          <w:bCs/>
        </w:rPr>
        <w:tab/>
      </w:r>
      <w:r w:rsidR="009C6E81">
        <w:rPr>
          <w:rStyle w:val="CharacterStyle1"/>
          <w:bCs/>
        </w:rPr>
        <w:t>(Doing business with the State of Illinois as CDW LLC)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CDW LLC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